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36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Bestellung am Tisch aufnehmen &amp; kassieren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Tisch des Kunden öffnen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-298872</wp:posOffset>
            </wp:positionH>
            <wp:positionV relativeFrom="paragraph">
              <wp:posOffset>200448</wp:posOffset>
            </wp:positionV>
            <wp:extent cx="5757545" cy="3234055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234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Warengruppe &amp; Artikel auswählen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-299084</wp:posOffset>
            </wp:positionH>
            <wp:positionV relativeFrom="paragraph">
              <wp:posOffset>207857</wp:posOffset>
            </wp:positionV>
            <wp:extent cx="5757545" cy="3234055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234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 dem Pfeil rechts unten Bestellung absenden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-256539</wp:posOffset>
            </wp:positionH>
            <wp:positionV relativeFrom="paragraph">
              <wp:posOffset>200448</wp:posOffset>
            </wp:positionV>
            <wp:extent cx="5757545" cy="3234055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234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Danach landet man wieder in der Tisch</w:t>
      </w:r>
      <w:r w:rsidDel="00000000" w:rsidR="00000000" w:rsidRPr="00000000">
        <w:rPr>
          <w:rtl w:val="0"/>
        </w:rPr>
        <w:t xml:space="preserve">ü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bersicht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Zum Kassieren den Tisch wieder öffnen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Auf den Schein rechts oben tippen, um das Zahlfenster zu öffnen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-349672</wp:posOffset>
            </wp:positionH>
            <wp:positionV relativeFrom="paragraph">
              <wp:posOffset>247437</wp:posOffset>
            </wp:positionV>
            <wp:extent cx="5757545" cy="3234055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234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 Betrag über das Zahlenfeld eingeben und auf Bar tippen oder Kartenzahlung auswählen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3174</wp:posOffset>
            </wp:positionH>
            <wp:positionV relativeFrom="paragraph">
              <wp:posOffset>10160</wp:posOffset>
            </wp:positionV>
            <wp:extent cx="5757545" cy="3234055"/>
            <wp:effectExtent b="0" l="0" r="0" t="0"/>
            <wp:wrapNone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234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Mit der 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rünen Taste mit der weißen Bonrolle den Tisch kassieren.</w:t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CB3FB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kVVtbZe3ZobL7dzMQ9s14M/Slg==">CgMxLjA4AHIhMTU1S3dNNFZKN3JJMkJ4RUl1QVdSY3RnNVg5Yll4UUZl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2025-09-19T08:48:00Z</dcterms:created>
  <dc:creator>Felix Meyer</dc:creator>
</cp:coreProperties>
</file>