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Gehen Sie auf die zwei Personen am Tisch links von der Uhrzeit.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213907" cy="3909281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3907" cy="39092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Öffnen Sie den Dokumenten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tapel in der schwarzen Zeile.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253640" cy="3950075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3640" cy="3950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Wählen Sie die gewünschte Rechnung aus. (Tippen Sie auf die Rechnung.)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136068" cy="3858844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6068" cy="38588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Drucken Sie auf „Nachdruck“. Die Taste finden Sie rechts oben bei den </w:t>
      </w: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oten Funktionstasten. Eine Kopie der Rechnung wird sofort ausgedruckt.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153535" cy="3873104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53535" cy="38731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Listenabsatz">
    <w:name w:val="List Paragraph"/>
    <w:basedOn w:val="Standard"/>
    <w:uiPriority w:val="34"/>
    <w:qFormat w:val="1"/>
    <w:rsid w:val="00D565D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QqEMzVa1tXS9PJCec199foP9/A==">CgMxLjA4AHIhMUtmdUxwRXBLekJWVWR2Xzl6M0h1UFVnS3VGWUNzT3RX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2025-10-16T13:55:00Z</dcterms:created>
  <dc:creator>Felix Meyer</dc:creator>
</cp:coreProperties>
</file>